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453A0" w14:textId="267860E3" w:rsidR="00F45BD0" w:rsidRPr="00BB0BEC" w:rsidRDefault="00F45BD0" w:rsidP="0FE6F7E9">
      <w:pPr>
        <w:rPr>
          <w:rFonts w:ascii="Arial" w:hAnsi="Arial" w:cs="Arial"/>
          <w:b/>
          <w:bCs/>
        </w:rPr>
      </w:pPr>
      <w:r w:rsidRPr="0FE6F7E9">
        <w:rPr>
          <w:rFonts w:ascii="Arial" w:hAnsi="Arial" w:cs="Arial"/>
          <w:b/>
          <w:bCs/>
        </w:rPr>
        <w:t xml:space="preserve">FOI </w:t>
      </w:r>
      <w:r w:rsidR="00430AD2" w:rsidRPr="00430AD2">
        <w:rPr>
          <w:rFonts w:ascii="Arial" w:hAnsi="Arial" w:cs="Arial"/>
          <w:b/>
          <w:bCs/>
        </w:rPr>
        <w:t>9</w:t>
      </w:r>
      <w:r w:rsidR="00BB0BEC">
        <w:rPr>
          <w:rFonts w:ascii="Arial" w:hAnsi="Arial" w:cs="Arial"/>
          <w:b/>
          <w:bCs/>
        </w:rPr>
        <w:t>756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430AD2">
        <w:rPr>
          <w:rFonts w:ascii="Arial" w:hAnsi="Arial" w:cs="Arial"/>
          <w:b/>
          <w:bCs/>
        </w:rPr>
        <w:t>–</w:t>
      </w:r>
      <w:r w:rsidR="6B201656" w:rsidRPr="0FE6F7E9">
        <w:rPr>
          <w:rFonts w:ascii="Arial" w:hAnsi="Arial" w:cs="Arial"/>
          <w:b/>
          <w:bCs/>
        </w:rPr>
        <w:t xml:space="preserve"> </w:t>
      </w:r>
      <w:r w:rsidR="00BB0BEC" w:rsidRPr="00BB0BEC">
        <w:rPr>
          <w:rFonts w:ascii="Arial" w:hAnsi="Arial" w:cs="Arial"/>
          <w:b/>
          <w:bCs/>
        </w:rPr>
        <w:t>Clinic utilisation, outpatient clinic appointment and cost of appointment letters</w:t>
      </w:r>
    </w:p>
    <w:p w14:paraId="4153C316" w14:textId="77777777" w:rsidR="00F45BD0" w:rsidRPr="00BB0BEC" w:rsidRDefault="00F45BD0">
      <w:pPr>
        <w:rPr>
          <w:rFonts w:ascii="Arial" w:hAnsi="Arial" w:cs="Arial"/>
          <w:b/>
          <w:bCs/>
        </w:rPr>
      </w:pPr>
    </w:p>
    <w:p w14:paraId="11B9F51D" w14:textId="5BDB4CE2" w:rsidR="4275BEF7" w:rsidRPr="00BB0BEC" w:rsidRDefault="00CE6DA7" w:rsidP="4275BEF7">
      <w:pPr>
        <w:rPr>
          <w:rFonts w:ascii="Arial" w:hAnsi="Arial" w:cs="Arial"/>
        </w:rPr>
      </w:pPr>
      <w:r w:rsidRPr="00BB0BEC">
        <w:rPr>
          <w:rFonts w:ascii="Arial" w:hAnsi="Arial" w:cs="Arial"/>
        </w:rPr>
        <w:t xml:space="preserve">Issued </w:t>
      </w:r>
      <w:r w:rsidR="00BB0BEC" w:rsidRPr="00BB0BEC">
        <w:rPr>
          <w:rFonts w:ascii="Arial" w:hAnsi="Arial" w:cs="Arial"/>
        </w:rPr>
        <w:t>April 2025</w:t>
      </w:r>
    </w:p>
    <w:p w14:paraId="28C66B23" w14:textId="77777777" w:rsidR="00430AD2" w:rsidRPr="00BB0BEC" w:rsidRDefault="00430AD2" w:rsidP="4275BEF7">
      <w:pPr>
        <w:rPr>
          <w:rFonts w:ascii="Arial" w:hAnsi="Arial" w:cs="Arial"/>
        </w:rPr>
      </w:pPr>
    </w:p>
    <w:p w14:paraId="7864513D" w14:textId="77777777" w:rsidR="00BB0BEC" w:rsidRPr="00BB0BEC" w:rsidRDefault="00BB0BEC" w:rsidP="00BB0BEC">
      <w:pPr>
        <w:rPr>
          <w:rFonts w:ascii="Arial" w:hAnsi="Arial" w:cs="Arial"/>
        </w:rPr>
      </w:pPr>
    </w:p>
    <w:tbl>
      <w:tblPr>
        <w:tblpPr w:leftFromText="180" w:rightFromText="180" w:vertAnchor="text"/>
        <w:tblW w:w="13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1843"/>
        <w:gridCol w:w="7809"/>
      </w:tblGrid>
      <w:tr w:rsidR="00BB0BEC" w:rsidRPr="00BB0BEC" w14:paraId="510C9DF4" w14:textId="77777777" w:rsidTr="00BB0BEC">
        <w:trPr>
          <w:trHeight w:val="31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8034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 xml:space="preserve">Clinical Services (Outpatients)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2C39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 xml:space="preserve">What is the average booked Clinic Utilisation for the mentioned clinical services? </w:t>
            </w:r>
          </w:p>
        </w:tc>
        <w:tc>
          <w:tcPr>
            <w:tcW w:w="7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95EAC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What is the average financial cost to the trust for a vacant/</w:t>
            </w:r>
            <w:proofErr w:type="spellStart"/>
            <w:r w:rsidRPr="00BB0BEC">
              <w:rPr>
                <w:rFonts w:ascii="Arial" w:hAnsi="Arial" w:cs="Arial"/>
                <w:b/>
                <w:bCs/>
                <w:color w:val="000000"/>
              </w:rPr>
              <w:t>DNA’d</w:t>
            </w:r>
            <w:proofErr w:type="spellEnd"/>
            <w:r w:rsidRPr="00BB0BEC">
              <w:rPr>
                <w:rFonts w:ascii="Arial" w:hAnsi="Arial" w:cs="Arial"/>
                <w:b/>
                <w:bCs/>
                <w:color w:val="000000"/>
              </w:rPr>
              <w:t xml:space="preserve"> outpatient clinic appointment slot for the following clinical services?</w:t>
            </w:r>
          </w:p>
          <w:p w14:paraId="2E71CFC4" w14:textId="77777777" w:rsidR="00BB0BEC" w:rsidRPr="00BB0BEC" w:rsidRDefault="00BB0BEC">
            <w:pPr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Please note:</w:t>
            </w:r>
          </w:p>
          <w:p w14:paraId="5F3C5F87" w14:textId="77777777" w:rsidR="00BB0BEC" w:rsidRPr="00BB0BEC" w:rsidRDefault="00BB0BEC" w:rsidP="00BB0BE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BB0BEC">
              <w:rPr>
                <w:rFonts w:ascii="Arial" w:eastAsia="Times New Roman" w:hAnsi="Arial" w:cs="Arial"/>
                <w:color w:val="000000"/>
              </w:rPr>
              <w:t xml:space="preserve">The below data is based on the National Cost collection results 23/24.  </w:t>
            </w:r>
          </w:p>
          <w:p w14:paraId="2A29A944" w14:textId="77777777" w:rsidR="00BB0BEC" w:rsidRPr="00BB0BEC" w:rsidRDefault="00BB0BEC" w:rsidP="00BB0BE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BB0BEC">
              <w:rPr>
                <w:rFonts w:ascii="Arial" w:eastAsia="Times New Roman" w:hAnsi="Arial" w:cs="Arial"/>
                <w:color w:val="000000"/>
              </w:rPr>
              <w:t>The cost is the Outpatient appointment cost.</w:t>
            </w:r>
          </w:p>
          <w:p w14:paraId="1B4F6CC6" w14:textId="77777777" w:rsidR="00BB0BEC" w:rsidRPr="00BB0BEC" w:rsidRDefault="00BB0BEC" w:rsidP="00BB0BEC">
            <w:pPr>
              <w:pStyle w:val="ListParagraph"/>
              <w:numPr>
                <w:ilvl w:val="0"/>
                <w:numId w:val="8"/>
              </w:numPr>
              <w:contextualSpacing w:val="0"/>
              <w:rPr>
                <w:rFonts w:ascii="Arial" w:eastAsia="Times New Roman" w:hAnsi="Arial" w:cs="Arial"/>
                <w:color w:val="000000"/>
              </w:rPr>
            </w:pPr>
            <w:r w:rsidRPr="00BB0BEC">
              <w:rPr>
                <w:rFonts w:ascii="Arial" w:eastAsia="Times New Roman" w:hAnsi="Arial" w:cs="Arial"/>
                <w:color w:val="000000"/>
              </w:rPr>
              <w:t>Endoscopy is performed as a day case not Outpatient.</w:t>
            </w:r>
          </w:p>
        </w:tc>
      </w:tr>
      <w:tr w:rsidR="00BB0BEC" w:rsidRPr="00BB0BEC" w14:paraId="20858106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4720E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General Surgery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869D0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93.31%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02B9A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£194, Follow up appointment £147</w:t>
            </w:r>
          </w:p>
        </w:tc>
      </w:tr>
      <w:tr w:rsidR="00BB0BEC" w:rsidRPr="00BB0BEC" w14:paraId="2DFD08DD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80FF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Urology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88ADB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103.37%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3D3B1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£148, Follow up appointment £108</w:t>
            </w:r>
          </w:p>
        </w:tc>
      </w:tr>
      <w:tr w:rsidR="00BB0BEC" w:rsidRPr="00BB0BEC" w14:paraId="68B9F893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9DEC6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Trauma and Orthopaedic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3FA0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93.01%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B3F7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£167, Follow up appointment £170</w:t>
            </w:r>
          </w:p>
        </w:tc>
      </w:tr>
      <w:tr w:rsidR="00BB0BEC" w:rsidRPr="00BB0BEC" w14:paraId="600F476A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2042E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Ear Nose and Throat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73E51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99.64%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E6897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£180, Follow up appointment £166</w:t>
            </w:r>
          </w:p>
        </w:tc>
      </w:tr>
      <w:tr w:rsidR="00BB0BEC" w:rsidRPr="00BB0BEC" w14:paraId="31746044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39030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Ophthalmology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63BE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255DA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74A873A1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E2E6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Oral Surgery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6755C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1222A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68CFB369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8E78A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Neurosurgical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7834F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3003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61E68E24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2B890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Plastic Surgery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F11A0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127F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00EFFC45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7EC98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Cardiothoracic Surgery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C642D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EDD6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6D3BD991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D8829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General Internal Medicine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D3D00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99.64%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9FF81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£0, Follow up appointment £290</w:t>
            </w:r>
          </w:p>
        </w:tc>
      </w:tr>
      <w:tr w:rsidR="00BB0BEC" w:rsidRPr="00BB0BEC" w14:paraId="7648AE6F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68A7C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Gastroenterology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B85CB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82.89%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8B947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£99, Follow up appointment £77</w:t>
            </w:r>
          </w:p>
        </w:tc>
      </w:tr>
      <w:tr w:rsidR="00BB0BEC" w:rsidRPr="00BB0BEC" w14:paraId="302B0A13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C9C4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Cardiology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13E58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95.60%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17D27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£260, Follow up appointment £187</w:t>
            </w:r>
          </w:p>
        </w:tc>
      </w:tr>
      <w:tr w:rsidR="00BB0BEC" w:rsidRPr="00BB0BEC" w14:paraId="02A7E7D0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E4A9F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Dermatology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1C027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84E3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037B2D73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4C6E3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Respiratory Medicine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F8BD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93.78%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4866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£251, Follow up appointment £197</w:t>
            </w:r>
          </w:p>
        </w:tc>
      </w:tr>
      <w:tr w:rsidR="00BB0BEC" w:rsidRPr="00BB0BEC" w14:paraId="2D53F6A4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B57B1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Neurology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FDCA5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96.47%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07A63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£416, Follow up appointment £312</w:t>
            </w:r>
          </w:p>
        </w:tc>
      </w:tr>
      <w:tr w:rsidR="00BB0BEC" w:rsidRPr="00BB0BEC" w14:paraId="03C64FE7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9C0C8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lastRenderedPageBreak/>
              <w:t>Rheumatology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56BE9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91.02%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866A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£197, Follow up appointment £149</w:t>
            </w:r>
          </w:p>
        </w:tc>
      </w:tr>
      <w:tr w:rsidR="00BB0BEC" w:rsidRPr="00BB0BEC" w14:paraId="35F1F71A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3F7A7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Elderly Medicine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0BE59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69.69%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33FC3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£384, Follow up appointment £299</w:t>
            </w:r>
          </w:p>
        </w:tc>
      </w:tr>
      <w:tr w:rsidR="00BB0BEC" w:rsidRPr="00BB0BEC" w14:paraId="5F66DFC3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836E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Gynaecology Service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C46A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94.93%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EBDA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£198, Follow up appointment £148</w:t>
            </w:r>
          </w:p>
        </w:tc>
      </w:tr>
      <w:tr w:rsidR="00BB0BEC" w:rsidRPr="00BB0BEC" w14:paraId="4CE42516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32651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Other - Medical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1A92B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98.67%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3DC38" w14:textId="77777777" w:rsidR="00BB0BEC" w:rsidRPr="00BB0BEC" w:rsidRDefault="00BB0BEC">
            <w:pPr>
              <w:rPr>
                <w:rFonts w:ascii="Arial" w:hAnsi="Arial" w:cs="Arial"/>
                <w:color w:val="000000"/>
              </w:rPr>
            </w:pPr>
          </w:p>
        </w:tc>
      </w:tr>
      <w:tr w:rsidR="00BB0BEC" w:rsidRPr="00BB0BEC" w14:paraId="363A72FA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FA78A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Other - Mental Health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B3E36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E78BB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2FCDC99A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9C0E0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Other - Paediatric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94C55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91.81%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23591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£369, Follow up appointment £296</w:t>
            </w:r>
          </w:p>
        </w:tc>
      </w:tr>
      <w:tr w:rsidR="00BB0BEC" w:rsidRPr="00BB0BEC" w14:paraId="2CE1F7CB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EF31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Other - Surgical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3E0E6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90.82%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7B6F1" w14:textId="77777777" w:rsidR="00BB0BEC" w:rsidRPr="00BB0BEC" w:rsidRDefault="00BB0BEC">
            <w:pPr>
              <w:rPr>
                <w:rFonts w:ascii="Arial" w:hAnsi="Arial" w:cs="Arial"/>
                <w:color w:val="000000"/>
              </w:rPr>
            </w:pPr>
          </w:p>
        </w:tc>
      </w:tr>
      <w:tr w:rsidR="00BB0BEC" w:rsidRPr="00BB0BEC" w14:paraId="3FDC7254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0215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Other - Other Services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8C994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A069D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N/A</w:t>
            </w:r>
          </w:p>
        </w:tc>
      </w:tr>
      <w:tr w:rsidR="00BB0BEC" w:rsidRPr="00BB0BEC" w14:paraId="6F808BFC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ACA53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Radiology/Imaging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08268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N/A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7A8B9" w14:textId="77777777" w:rsidR="00BB0BEC" w:rsidRPr="00BB0BEC" w:rsidRDefault="00BB0BEC">
            <w:pPr>
              <w:jc w:val="right"/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£142</w:t>
            </w:r>
          </w:p>
        </w:tc>
      </w:tr>
      <w:tr w:rsidR="00BB0BEC" w:rsidRPr="00BB0BEC" w14:paraId="28320838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72707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Respiratory physiology - Sleep Studies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10159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85.33%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89F3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£320, Follow up appointment £268</w:t>
            </w:r>
          </w:p>
        </w:tc>
      </w:tr>
      <w:tr w:rsidR="00BB0BEC" w:rsidRPr="00BB0BEC" w14:paraId="460EB9C3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1720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Urodynamics - Pressures &amp; Flows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DE4BE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Not Available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D16C0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 </w:t>
            </w:r>
          </w:p>
        </w:tc>
      </w:tr>
      <w:tr w:rsidR="00BB0BEC" w:rsidRPr="00BB0BEC" w14:paraId="19935AEC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94AFA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Endoscopy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E2A32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Not Available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57DAE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 </w:t>
            </w:r>
          </w:p>
        </w:tc>
      </w:tr>
      <w:tr w:rsidR="00BB0BEC" w:rsidRPr="00BB0BEC" w14:paraId="7833794B" w14:textId="77777777" w:rsidTr="00BB0BEC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3D9FD" w14:textId="77777777" w:rsidR="00BB0BEC" w:rsidRPr="00BB0BEC" w:rsidRDefault="00BB0BE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</w:rPr>
              <w:t>Trust Average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98FA" w14:textId="77777777" w:rsidR="00BB0BEC" w:rsidRPr="00BB0BEC" w:rsidRDefault="00BB0BEC">
            <w:pPr>
              <w:jc w:val="right"/>
              <w:rPr>
                <w:rFonts w:ascii="Arial" w:hAnsi="Arial" w:cs="Arial"/>
                <w:color w:val="000000"/>
              </w:rPr>
            </w:pPr>
            <w:r w:rsidRPr="00BB0BEC">
              <w:rPr>
                <w:rFonts w:ascii="Arial" w:hAnsi="Arial" w:cs="Arial"/>
                <w:color w:val="000000"/>
              </w:rPr>
              <w:t>86.86%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6F08" w14:textId="77777777" w:rsidR="00BB0BEC" w:rsidRPr="00BB0BEC" w:rsidRDefault="00BB0BEC">
            <w:pPr>
              <w:rPr>
                <w:rFonts w:ascii="Arial" w:hAnsi="Arial" w:cs="Arial"/>
              </w:rPr>
            </w:pPr>
            <w:r w:rsidRPr="00BB0BEC">
              <w:rPr>
                <w:rFonts w:ascii="Arial" w:hAnsi="Arial" w:cs="Arial"/>
              </w:rPr>
              <w:t>New appointment £207, Follow up appointment £182</w:t>
            </w:r>
          </w:p>
        </w:tc>
      </w:tr>
    </w:tbl>
    <w:p w14:paraId="2E358C32" w14:textId="77777777" w:rsidR="00BB0BEC" w:rsidRPr="00BB0BEC" w:rsidRDefault="00BB0BEC" w:rsidP="00BB0BEC">
      <w:pPr>
        <w:pStyle w:val="NormalWeb"/>
        <w:rPr>
          <w:rFonts w:ascii="Arial" w:hAnsi="Arial" w:cs="Arial"/>
          <w:color w:val="000000"/>
          <w:sz w:val="24"/>
          <w:szCs w:val="24"/>
        </w:rPr>
      </w:pPr>
    </w:p>
    <w:tbl>
      <w:tblPr>
        <w:tblpPr w:leftFromText="180" w:rightFromText="180" w:vertAnchor="text"/>
        <w:tblW w:w="13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4"/>
        <w:gridCol w:w="8218"/>
      </w:tblGrid>
      <w:tr w:rsidR="00BB0BEC" w:rsidRPr="00BB0BEC" w14:paraId="0971647A" w14:textId="77777777" w:rsidTr="00BB0BEC">
        <w:tc>
          <w:tcPr>
            <w:tcW w:w="5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03580" w14:textId="77777777" w:rsidR="00BB0BEC" w:rsidRPr="00BB0BEC" w:rsidRDefault="00BB0B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Freedom </w:t>
            </w:r>
            <w:proofErr w:type="gramStart"/>
            <w:r w:rsidRPr="00BB0BEC"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proofErr w:type="gramEnd"/>
            <w:r w:rsidRPr="00BB0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 Request</w:t>
            </w:r>
          </w:p>
        </w:tc>
        <w:tc>
          <w:tcPr>
            <w:tcW w:w="8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5973" w14:textId="77777777" w:rsidR="00BB0BEC" w:rsidRPr="00BB0BEC" w:rsidRDefault="00BB0B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B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Response </w:t>
            </w:r>
          </w:p>
        </w:tc>
      </w:tr>
      <w:tr w:rsidR="00BB0BEC" w:rsidRPr="00BB0BEC" w14:paraId="4B0CEF6F" w14:textId="77777777" w:rsidTr="00BB0BEC">
        <w:tc>
          <w:tcPr>
            <w:tcW w:w="5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4BAC" w14:textId="77777777" w:rsidR="00BB0BEC" w:rsidRPr="00BB0BEC" w:rsidRDefault="00BB0B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BE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What is the unit cost to the trust for sending an appointment letter to patients and which provider does the trust utilise?</w:t>
            </w:r>
          </w:p>
          <w:p w14:paraId="4AEBFDE5" w14:textId="77777777" w:rsidR="00BB0BEC" w:rsidRPr="00BB0BEC" w:rsidRDefault="00BB0B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0BEC">
              <w:rPr>
                <w:rFonts w:ascii="Arial" w:hAnsi="Arial" w:cs="Arial"/>
                <w:b/>
                <w:bCs/>
                <w:sz w:val="24"/>
                <w:szCs w:val="24"/>
              </w:rPr>
              <w:t>If a unit/consumption cost is not available, please provide details of the provider and the annual contract value for appointment notification letters.</w:t>
            </w:r>
          </w:p>
        </w:tc>
        <w:tc>
          <w:tcPr>
            <w:tcW w:w="8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100F" w14:textId="77777777" w:rsidR="00BB0BEC" w:rsidRPr="00BB0BEC" w:rsidRDefault="00BB0B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BB0BEC">
              <w:rPr>
                <w:rFonts w:ascii="Arial" w:hAnsi="Arial" w:cs="Arial"/>
                <w:sz w:val="24"/>
                <w:szCs w:val="24"/>
              </w:rPr>
              <w:t xml:space="preserve"> Hybrid Mail – </w:t>
            </w:r>
            <w:proofErr w:type="spellStart"/>
            <w:r w:rsidRPr="00BB0BEC">
              <w:rPr>
                <w:rFonts w:ascii="Arial" w:hAnsi="Arial" w:cs="Arial"/>
                <w:sz w:val="24"/>
                <w:szCs w:val="24"/>
              </w:rPr>
              <w:t>Synertec</w:t>
            </w:r>
            <w:proofErr w:type="spellEnd"/>
            <w:r w:rsidRPr="00BB0BEC">
              <w:rPr>
                <w:rFonts w:ascii="Arial" w:hAnsi="Arial" w:cs="Arial"/>
                <w:sz w:val="24"/>
                <w:szCs w:val="24"/>
              </w:rPr>
              <w:t xml:space="preserve"> spend for 2024/25 - £518,000</w:t>
            </w:r>
          </w:p>
        </w:tc>
      </w:tr>
    </w:tbl>
    <w:p w14:paraId="4A4A42F3" w14:textId="77777777" w:rsidR="00BB0BEC" w:rsidRPr="00BB0BEC" w:rsidRDefault="00BB0BEC" w:rsidP="00BB0BEC">
      <w:pPr>
        <w:pStyle w:val="NormalWeb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BB0BEC" w:rsidRPr="00BB0BEC" w:rsidSect="00BB0BEC">
      <w:headerReference w:type="default" r:id="rId7"/>
      <w:footerReference w:type="default" r:id="rId8"/>
      <w:pgSz w:w="16838" w:h="11906" w:orient="landscape"/>
      <w:pgMar w:top="1440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95E9" w14:textId="77777777" w:rsidR="002920CC" w:rsidRDefault="002920CC" w:rsidP="00CE6DA7">
      <w:r>
        <w:separator/>
      </w:r>
    </w:p>
  </w:endnote>
  <w:endnote w:type="continuationSeparator" w:id="0">
    <w:p w14:paraId="258767F6" w14:textId="77777777" w:rsidR="002920CC" w:rsidRDefault="002920CC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70"/>
      <w:gridCol w:w="3170"/>
      <w:gridCol w:w="3170"/>
    </w:tblGrid>
    <w:tr w:rsidR="4275BEF7" w14:paraId="0B1F2447" w14:textId="77777777" w:rsidTr="4275BEF7">
      <w:trPr>
        <w:trHeight w:val="300"/>
      </w:trPr>
      <w:tc>
        <w:tcPr>
          <w:tcW w:w="3170" w:type="dxa"/>
        </w:tcPr>
        <w:p w14:paraId="76CE9A73" w14:textId="7CDA8B02" w:rsidR="4275BEF7" w:rsidRDefault="4275BEF7" w:rsidP="4275BEF7">
          <w:pPr>
            <w:pStyle w:val="Header"/>
            <w:ind w:left="-115"/>
          </w:pPr>
        </w:p>
      </w:tc>
      <w:tc>
        <w:tcPr>
          <w:tcW w:w="3170" w:type="dxa"/>
        </w:tcPr>
        <w:p w14:paraId="61B57205" w14:textId="28941BAC" w:rsidR="4275BEF7" w:rsidRDefault="4275BEF7" w:rsidP="4275BEF7">
          <w:pPr>
            <w:pStyle w:val="Header"/>
            <w:jc w:val="center"/>
          </w:pPr>
        </w:p>
      </w:tc>
      <w:tc>
        <w:tcPr>
          <w:tcW w:w="3170" w:type="dxa"/>
        </w:tcPr>
        <w:p w14:paraId="6606DCC9" w14:textId="45179412" w:rsidR="4275BEF7" w:rsidRDefault="4275BEF7" w:rsidP="4275BEF7">
          <w:pPr>
            <w:pStyle w:val="Header"/>
            <w:ind w:right="-115"/>
            <w:jc w:val="right"/>
          </w:pPr>
        </w:p>
      </w:tc>
    </w:tr>
  </w:tbl>
  <w:p w14:paraId="792C34A1" w14:textId="632D3DED" w:rsidR="4275BEF7" w:rsidRDefault="4275BEF7" w:rsidP="4275B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8E96" w14:textId="77777777" w:rsidR="002920CC" w:rsidRDefault="002920CC" w:rsidP="00CE6DA7">
      <w:r>
        <w:separator/>
      </w:r>
    </w:p>
  </w:footnote>
  <w:footnote w:type="continuationSeparator" w:id="0">
    <w:p w14:paraId="6AF81A91" w14:textId="77777777" w:rsidR="002920CC" w:rsidRDefault="002920CC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82D3" w14:textId="33DF31C0" w:rsidR="00CE6DA7" w:rsidRDefault="4275BEF7" w:rsidP="4275BEF7">
    <w:pPr>
      <w:pStyle w:val="Header"/>
      <w:jc w:val="right"/>
    </w:pPr>
    <w:r>
      <w:rPr>
        <w:noProof/>
        <w:lang w:eastAsia="en-GB"/>
      </w:rPr>
      <w:drawing>
        <wp:inline distT="0" distB="0" distL="0" distR="0" wp14:anchorId="7667A003" wp14:editId="7E2BDE44">
          <wp:extent cx="1130300" cy="560984"/>
          <wp:effectExtent l="0" t="0" r="0" b="0"/>
          <wp:docPr id="1241739829" name="Picture 1" descr="Medway 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C183D7F6-B498-43B3-948B-1728B52AA6E4}">
                        <adec:decorative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26A"/>
    <w:multiLevelType w:val="hybridMultilevel"/>
    <w:tmpl w:val="DE3C4DE0"/>
    <w:lvl w:ilvl="0" w:tplc="35A456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307E"/>
    <w:multiLevelType w:val="hybridMultilevel"/>
    <w:tmpl w:val="2AF4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2F92"/>
    <w:multiLevelType w:val="multilevel"/>
    <w:tmpl w:val="400EE9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7DA28"/>
    <w:multiLevelType w:val="hybridMultilevel"/>
    <w:tmpl w:val="9AC02C82"/>
    <w:lvl w:ilvl="0" w:tplc="EFB80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26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3A6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2B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48E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6A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E6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E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E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3B4E5"/>
    <w:multiLevelType w:val="hybridMultilevel"/>
    <w:tmpl w:val="1A5E1098"/>
    <w:lvl w:ilvl="0" w:tplc="D326F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581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C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823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0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6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0C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0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6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9714"/>
    <w:multiLevelType w:val="hybridMultilevel"/>
    <w:tmpl w:val="13C27C7A"/>
    <w:lvl w:ilvl="0" w:tplc="BE30B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4AF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6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7E7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841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003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1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896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E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427"/>
    <w:multiLevelType w:val="multilevel"/>
    <w:tmpl w:val="663EE8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3B8A4"/>
    <w:multiLevelType w:val="hybridMultilevel"/>
    <w:tmpl w:val="00EE2B66"/>
    <w:lvl w:ilvl="0" w:tplc="51BCF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92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6A4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7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CF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768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B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0A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DA7"/>
    <w:rsid w:val="000A474F"/>
    <w:rsid w:val="001B75DC"/>
    <w:rsid w:val="00265CD5"/>
    <w:rsid w:val="002920CC"/>
    <w:rsid w:val="002C7E71"/>
    <w:rsid w:val="003624DF"/>
    <w:rsid w:val="00430AD2"/>
    <w:rsid w:val="0049707F"/>
    <w:rsid w:val="00732975"/>
    <w:rsid w:val="00770A35"/>
    <w:rsid w:val="00782366"/>
    <w:rsid w:val="00827E5C"/>
    <w:rsid w:val="008A492C"/>
    <w:rsid w:val="009223E6"/>
    <w:rsid w:val="00A452A8"/>
    <w:rsid w:val="00B42063"/>
    <w:rsid w:val="00BB0BEC"/>
    <w:rsid w:val="00C44259"/>
    <w:rsid w:val="00CE6DA7"/>
    <w:rsid w:val="00D621E4"/>
    <w:rsid w:val="00D82132"/>
    <w:rsid w:val="00E3597E"/>
    <w:rsid w:val="00EC4961"/>
    <w:rsid w:val="00F45BD0"/>
    <w:rsid w:val="0362C09B"/>
    <w:rsid w:val="0FE6F7E9"/>
    <w:rsid w:val="157D876F"/>
    <w:rsid w:val="1F7ADA16"/>
    <w:rsid w:val="20C633D0"/>
    <w:rsid w:val="34554768"/>
    <w:rsid w:val="34DB5A38"/>
    <w:rsid w:val="38F17A72"/>
    <w:rsid w:val="3D54FA61"/>
    <w:rsid w:val="4275BEF7"/>
    <w:rsid w:val="4289702C"/>
    <w:rsid w:val="4CD3D716"/>
    <w:rsid w:val="51D275E9"/>
    <w:rsid w:val="57CFE688"/>
    <w:rsid w:val="5EBA4EFF"/>
    <w:rsid w:val="62619D05"/>
    <w:rsid w:val="66CEBDFF"/>
    <w:rsid w:val="6B201656"/>
    <w:rsid w:val="6C931E10"/>
    <w:rsid w:val="6E16A839"/>
    <w:rsid w:val="6F6A3F1A"/>
    <w:rsid w:val="74E6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CD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5C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B0BEC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ALLEN, Lisa (MEDWAY NHS FOUNDATION TRUST)</cp:lastModifiedBy>
  <cp:revision>2</cp:revision>
  <dcterms:created xsi:type="dcterms:W3CDTF">2025-04-09T07:12:00Z</dcterms:created>
  <dcterms:modified xsi:type="dcterms:W3CDTF">2025-04-09T07:12:00Z</dcterms:modified>
</cp:coreProperties>
</file>