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53A0" w14:textId="3B0E98DD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4156FA">
        <w:rPr>
          <w:rFonts w:ascii="Arial" w:hAnsi="Arial" w:cs="Arial"/>
          <w:b/>
          <w:bCs/>
        </w:rPr>
        <w:t>438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430AD2">
        <w:rPr>
          <w:rFonts w:ascii="Arial" w:hAnsi="Arial" w:cs="Arial"/>
          <w:b/>
          <w:bCs/>
        </w:rPr>
        <w:t>–</w:t>
      </w:r>
      <w:r w:rsidR="6B201656" w:rsidRPr="0FE6F7E9">
        <w:rPr>
          <w:rFonts w:ascii="Arial" w:hAnsi="Arial" w:cs="Arial"/>
          <w:b/>
          <w:bCs/>
        </w:rPr>
        <w:t xml:space="preserve"> </w:t>
      </w:r>
      <w:bookmarkStart w:id="0" w:name="_GoBack"/>
      <w:r w:rsidR="004156FA">
        <w:rPr>
          <w:rFonts w:ascii="Arial" w:hAnsi="Arial" w:cs="Arial"/>
          <w:b/>
          <w:bCs/>
        </w:rPr>
        <w:t>Temporary Nursing</w:t>
      </w:r>
      <w:bookmarkEnd w:id="0"/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31B4FC7B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4156FA">
        <w:rPr>
          <w:rFonts w:ascii="Arial" w:hAnsi="Arial" w:cs="Arial"/>
        </w:rPr>
        <w:t>November</w:t>
      </w:r>
      <w:r w:rsidR="57CFE688" w:rsidRPr="0FE6F7E9">
        <w:rPr>
          <w:rFonts w:ascii="Arial" w:hAnsi="Arial" w:cs="Arial"/>
        </w:rPr>
        <w:t xml:space="preserve"> 2024</w:t>
      </w:r>
    </w:p>
    <w:p w14:paraId="0746CDC8" w14:textId="425135FE" w:rsidR="004156FA" w:rsidRDefault="004156FA" w:rsidP="4275BEF7">
      <w:pPr>
        <w:rPr>
          <w:rFonts w:ascii="Arial" w:hAnsi="Arial" w:cs="Arial"/>
        </w:rPr>
      </w:pPr>
    </w:p>
    <w:p w14:paraId="64FA0D12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67D462AC" w14:textId="77777777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confirm the number of shifts sent to agencies for fulfilment per month for Band 5 and Band 6 Nurses, broken down by specialty (e.g., A&amp;E, ITU) from June 2024 to October 2024.</w:t>
      </w:r>
    </w:p>
    <w:p w14:paraId="59DA5958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tbl>
      <w:tblPr>
        <w:tblW w:w="1113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877"/>
        <w:gridCol w:w="857"/>
        <w:gridCol w:w="1100"/>
        <w:gridCol w:w="1420"/>
        <w:gridCol w:w="1860"/>
        <w:gridCol w:w="1540"/>
        <w:gridCol w:w="1380"/>
      </w:tblGrid>
      <w:tr w:rsidR="004156FA" w14:paraId="696049E9" w14:textId="77777777" w:rsidTr="003A7EF4">
        <w:trPr>
          <w:trHeight w:val="288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25E49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DDC6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Specialty 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EB2A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9C60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DADB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August-2024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BE15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September-2024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D9C8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October-2024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C9A9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4156FA" w14:paraId="34CEE234" w14:textId="77777777" w:rsidTr="003A7EF4">
        <w:trPr>
          <w:trHeight w:val="288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509A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FF6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16D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4E4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1CF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E0E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440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A44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</w:t>
            </w:r>
          </w:p>
        </w:tc>
      </w:tr>
      <w:tr w:rsidR="004156FA" w14:paraId="4CAE67B6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8B762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2A4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D36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596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D03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3F4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B095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555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876</w:t>
            </w:r>
          </w:p>
        </w:tc>
      </w:tr>
      <w:tr w:rsidR="004156FA" w14:paraId="39200F00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DA149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442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 RN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CBA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B6D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07D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27A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2BF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19F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80</w:t>
            </w:r>
          </w:p>
        </w:tc>
      </w:tr>
      <w:tr w:rsidR="004156FA" w14:paraId="3CA3068F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C48CC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6CC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ITU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469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C8D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1D4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DF1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B0E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5A3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</w:tr>
      <w:tr w:rsidR="004156FA" w14:paraId="5EC3971B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F5FFC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1DA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CC4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2DB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ADF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71F0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DC6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4B1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</w:tr>
      <w:tr w:rsidR="004156FA" w14:paraId="13AE48E3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8DA47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A85B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NICU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D3D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D44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EF84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02B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7D4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C3B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</w:tr>
      <w:tr w:rsidR="004156FA" w14:paraId="30149034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EDF7E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B30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Peads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FD2C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021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E0D3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B1A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35D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DDA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286</w:t>
            </w:r>
          </w:p>
        </w:tc>
      </w:tr>
      <w:tr w:rsidR="004156FA" w14:paraId="01F4B0E7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CFA80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D1A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RMN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19C4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3AD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1FC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F9E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AA6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0FD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482</w:t>
            </w:r>
          </w:p>
        </w:tc>
      </w:tr>
      <w:tr w:rsidR="004156FA" w14:paraId="13136076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37A8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E22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Theatres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C76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28A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5B35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B3B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CDB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D0B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</w:tr>
      <w:tr w:rsidR="003A7EF4" w14:paraId="6EA45E6A" w14:textId="77777777" w:rsidTr="003A7EF4">
        <w:trPr>
          <w:trHeight w:val="28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4412" w14:textId="3E678C34" w:rsidR="003A7EF4" w:rsidRDefault="003A7EF4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96844E3" w14:textId="36FA4F2C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B73E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AC3F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5EE37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7B3D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A309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5BDE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1,770</w:t>
            </w:r>
          </w:p>
        </w:tc>
      </w:tr>
      <w:tr w:rsidR="004156FA" w14:paraId="59220213" w14:textId="77777777" w:rsidTr="003A7EF4">
        <w:trPr>
          <w:trHeight w:val="288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6F1A2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A7B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3B5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829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D7D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05A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3D55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C22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1,297</w:t>
            </w:r>
          </w:p>
        </w:tc>
      </w:tr>
      <w:tr w:rsidR="004156FA" w14:paraId="6D04FBE6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688EB" w14:textId="77777777" w:rsidR="004156FA" w:rsidRDefault="004156FA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F561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Theatres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BAF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978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DA8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6DB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E40E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BB61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363</w:t>
            </w:r>
          </w:p>
        </w:tc>
      </w:tr>
      <w:tr w:rsidR="003A7EF4" w14:paraId="31D52AAF" w14:textId="77777777" w:rsidTr="003A7EF4">
        <w:trPr>
          <w:trHeight w:val="28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A131" w14:textId="257A6F33" w:rsidR="003A7EF4" w:rsidRDefault="003A7EF4" w:rsidP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409033" w14:textId="0E46CC0D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F93B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F3EC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7403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514F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22B6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5FE2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1,660</w:t>
            </w:r>
          </w:p>
        </w:tc>
      </w:tr>
      <w:tr w:rsidR="004156FA" w14:paraId="3B88C402" w14:textId="77777777" w:rsidTr="003A7EF4">
        <w:trPr>
          <w:trHeight w:val="288"/>
        </w:trPr>
        <w:tc>
          <w:tcPr>
            <w:tcW w:w="32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3D49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FED3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AE4E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D561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BCB91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7802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1A1CC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3,430</w:t>
            </w:r>
          </w:p>
        </w:tc>
      </w:tr>
    </w:tbl>
    <w:p w14:paraId="4EA9420B" w14:textId="77777777" w:rsidR="003A7EF4" w:rsidRDefault="003A7EF4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46A31F83" w14:textId="77777777" w:rsidR="003A7EF4" w:rsidRPr="003A7EF4" w:rsidRDefault="003A7EF4" w:rsidP="003A7EF4">
      <w:pPr>
        <w:ind w:left="720"/>
        <w:rPr>
          <w:rFonts w:ascii="Arial" w:eastAsia="Times New Roman" w:hAnsi="Arial" w:cs="Arial"/>
          <w:b/>
          <w:bCs/>
        </w:rPr>
      </w:pPr>
    </w:p>
    <w:p w14:paraId="5701EE92" w14:textId="1B79645A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confirm the number of shifts that were filled by agencies each month from June 2024 to October 2024.</w:t>
      </w:r>
    </w:p>
    <w:p w14:paraId="002A2C63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tbl>
      <w:tblPr>
        <w:tblW w:w="1117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978"/>
        <w:gridCol w:w="857"/>
        <w:gridCol w:w="1100"/>
        <w:gridCol w:w="1420"/>
        <w:gridCol w:w="1860"/>
        <w:gridCol w:w="1540"/>
        <w:gridCol w:w="1380"/>
      </w:tblGrid>
      <w:tr w:rsidR="004156FA" w14:paraId="0E49BBD4" w14:textId="77777777" w:rsidTr="003A7EF4">
        <w:trPr>
          <w:trHeight w:val="288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812B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93919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Specialty 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3A4A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90A4A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C97D2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August-2024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0C16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September-2024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75B1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October-2024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EF01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4156FA" w14:paraId="57EC20BD" w14:textId="77777777" w:rsidTr="003A7EF4">
        <w:trPr>
          <w:trHeight w:val="288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6BEA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3B6D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Chemo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3C5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2D0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215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B82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CCA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673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26</w:t>
            </w:r>
          </w:p>
        </w:tc>
      </w:tr>
      <w:tr w:rsidR="004156FA" w14:paraId="2DE85AE7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0CD40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EDAE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C04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5C2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2CE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E49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824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352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738</w:t>
            </w:r>
          </w:p>
        </w:tc>
      </w:tr>
      <w:tr w:rsidR="004156FA" w14:paraId="3EE00F3C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42BEE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6256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General RN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8F0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B24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D9D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89C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EA9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D764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73</w:t>
            </w:r>
          </w:p>
        </w:tc>
      </w:tr>
      <w:tr w:rsidR="004156FA" w14:paraId="7C18B234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55188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594F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8BC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DB7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38B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CD4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D06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BEC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</w:tr>
      <w:tr w:rsidR="004156FA" w14:paraId="31156DE5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973E5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FED8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Peads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765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0ABB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780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6C2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0CE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98E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220</w:t>
            </w:r>
          </w:p>
        </w:tc>
      </w:tr>
      <w:tr w:rsidR="004156FA" w14:paraId="77334083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5C8D4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6304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RMN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82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5CB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68D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0A6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B6E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F52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393</w:t>
            </w:r>
          </w:p>
        </w:tc>
      </w:tr>
      <w:tr w:rsidR="003A7EF4" w14:paraId="36738ACD" w14:textId="77777777" w:rsidTr="003A7EF4">
        <w:trPr>
          <w:trHeight w:val="28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52977" w14:textId="0591DB7B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5 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043EEB03" w14:textId="479DACAA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8AA8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6548F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9970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2CF7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EC574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BA78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1,454</w:t>
            </w:r>
          </w:p>
        </w:tc>
      </w:tr>
      <w:tr w:rsidR="004156FA" w14:paraId="03EAE6FA" w14:textId="77777777" w:rsidTr="003A7EF4">
        <w:trPr>
          <w:trHeight w:val="288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A208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4D249" w14:textId="77777777" w:rsidR="004156FA" w:rsidRDefault="004156FA" w:rsidP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Maternity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425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2CFC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4DD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47C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CE9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AE1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493</w:t>
            </w:r>
          </w:p>
        </w:tc>
      </w:tr>
      <w:tr w:rsidR="004156FA" w14:paraId="1A60E286" w14:textId="77777777" w:rsidTr="003A7EF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BBBE4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40714" w14:textId="77777777" w:rsidR="004156FA" w:rsidRDefault="004156FA" w:rsidP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Theatres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374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63ED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4BA7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EEE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CF1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2BF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297</w:t>
            </w:r>
          </w:p>
        </w:tc>
      </w:tr>
      <w:tr w:rsidR="003A7EF4" w14:paraId="1CEE1B4E" w14:textId="77777777" w:rsidTr="003A7EF4">
        <w:trPr>
          <w:trHeight w:val="28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08DB1" w14:textId="7704F3E4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6 </w:t>
            </w: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11DEDF9C" w14:textId="06F5CB54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2E9A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95FF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3F7D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6ED0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D137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18E7" w14:textId="77777777" w:rsidR="003A7EF4" w:rsidRDefault="003A7EF4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790</w:t>
            </w:r>
          </w:p>
        </w:tc>
      </w:tr>
      <w:tr w:rsidR="004156FA" w14:paraId="3C1C0F08" w14:textId="77777777" w:rsidTr="003A7EF4">
        <w:trPr>
          <w:trHeight w:val="288"/>
        </w:trPr>
        <w:tc>
          <w:tcPr>
            <w:tcW w:w="33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A3A74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5A0B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3308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AE59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4A4D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27C4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6217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2,244</w:t>
            </w:r>
          </w:p>
        </w:tc>
      </w:tr>
    </w:tbl>
    <w:p w14:paraId="1B79775B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1DE4A28C" w14:textId="77777777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confirm any specific days, weeks, or months during which agency usage is consistently highest.</w:t>
      </w:r>
    </w:p>
    <w:p w14:paraId="673C8915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1863DBA0" w14:textId="77777777" w:rsidR="004156FA" w:rsidRDefault="004156FA" w:rsidP="004156FA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Monday – Friday – DAYS </w:t>
      </w:r>
    </w:p>
    <w:p w14:paraId="49ED394E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2CBC374F" w14:textId="77777777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provide the agency spend per month by nursing band (e.g., Band 5, Band 6) for agency nurses, from June 2024 to October 2024.</w:t>
      </w:r>
    </w:p>
    <w:p w14:paraId="4BA2A099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tbl>
      <w:tblPr>
        <w:tblW w:w="1188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551"/>
        <w:gridCol w:w="1551"/>
        <w:gridCol w:w="1551"/>
        <w:gridCol w:w="1551"/>
        <w:gridCol w:w="1880"/>
        <w:gridCol w:w="1560"/>
      </w:tblGrid>
      <w:tr w:rsidR="004156FA" w14:paraId="341407BB" w14:textId="77777777" w:rsidTr="004156FA">
        <w:trPr>
          <w:trHeight w:val="288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7F1B0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FBA31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6A7B1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C0C7D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August-2024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7F36C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September-2024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2522C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October-2024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736F4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4156FA" w14:paraId="48F50214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969A5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6E18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£68,477.37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75C0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£74,804.31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32E5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£114,934.85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6CF9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£91,717.30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604C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£78,621.40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33AD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£428,555.23</w:t>
            </w:r>
          </w:p>
        </w:tc>
      </w:tr>
      <w:tr w:rsidR="004156FA" w14:paraId="41FA3D7B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D870A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2794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£68,072.98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463C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£79,264.73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3A26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£74,700.09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B1C2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£54,927.71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47F0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£46,759.16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A0E7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£323,724.67</w:t>
            </w:r>
          </w:p>
        </w:tc>
      </w:tr>
      <w:tr w:rsidR="004156FA" w14:paraId="3915D3BF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56563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F484E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£136,550.35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59ACC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£154,069.04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0625E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£189,634.94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A9D51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£146,645.01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21F4A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£125,380.56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7452D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£752,279.90</w:t>
            </w:r>
          </w:p>
        </w:tc>
      </w:tr>
    </w:tbl>
    <w:p w14:paraId="15691EBB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7CCCA553" w14:textId="77777777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Please provide a breakdown of the filled Nursing shifts by agency on a monthly basis over the period from June 2024 to October 2024.</w:t>
      </w:r>
    </w:p>
    <w:p w14:paraId="51EF6699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tbl>
      <w:tblPr>
        <w:tblW w:w="1146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240"/>
        <w:gridCol w:w="1180"/>
        <w:gridCol w:w="1123"/>
        <w:gridCol w:w="1537"/>
        <w:gridCol w:w="1860"/>
        <w:gridCol w:w="1540"/>
      </w:tblGrid>
      <w:tr w:rsidR="004156FA" w14:paraId="487620CB" w14:textId="77777777" w:rsidTr="004156FA">
        <w:trPr>
          <w:trHeight w:val="288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FE8C0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Agency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1008A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E9276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59B1A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August-2024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BECF2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September-2024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DB1BE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October-2024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897D9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4156FA" w14:paraId="400CD184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4F817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Day Webster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E7D3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6B8B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9297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94E3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9870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E714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871</w:t>
            </w:r>
          </w:p>
        </w:tc>
      </w:tr>
      <w:tr w:rsidR="004156FA" w14:paraId="330FD012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E802E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Altrix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84CA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0E09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4862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C424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7F7D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B964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432</w:t>
            </w:r>
          </w:p>
        </w:tc>
      </w:tr>
      <w:tr w:rsidR="004156FA" w14:paraId="78000CB0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E0C93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Cromwell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5023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22B1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C823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C3A2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0CFC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F544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289</w:t>
            </w:r>
          </w:p>
        </w:tc>
      </w:tr>
      <w:tr w:rsidR="004156FA" w14:paraId="51EF5E63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3BC4A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Medics Pro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B429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58CC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7129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1630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0EF8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1769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182</w:t>
            </w:r>
          </w:p>
        </w:tc>
      </w:tr>
      <w:tr w:rsidR="004156FA" w14:paraId="07E0D4E1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4EC81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Soleus People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20A5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2D67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B460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BA6A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65D5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8B83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127</w:t>
            </w:r>
          </w:p>
        </w:tc>
      </w:tr>
      <w:tr w:rsidR="004156FA" w14:paraId="0F95A334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3719C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TFS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A5E8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8B68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0662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C276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0ABE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099B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97</w:t>
            </w:r>
          </w:p>
        </w:tc>
      </w:tr>
      <w:tr w:rsidR="004156FA" w14:paraId="38F86C15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2AB79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Pro Medical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939E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EC04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29B6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0F98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105C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7B8C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49</w:t>
            </w:r>
          </w:p>
        </w:tc>
      </w:tr>
      <w:tr w:rsidR="004156FA" w14:paraId="79C1091B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7278A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Total Assist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49EA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7CF2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3CF0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95BA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E5DB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E81A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42</w:t>
            </w:r>
          </w:p>
        </w:tc>
      </w:tr>
      <w:tr w:rsidR="004156FA" w14:paraId="09FA6041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75368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Medacs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7ADB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F7BA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878E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34D0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FAD5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A80C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33</w:t>
            </w:r>
          </w:p>
        </w:tc>
      </w:tr>
      <w:tr w:rsidR="004156FA" w14:paraId="24A9B5EB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B65EB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Athona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1CD1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5308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3E16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BA40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1934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C4E6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32</w:t>
            </w:r>
          </w:p>
        </w:tc>
      </w:tr>
      <w:tr w:rsidR="004156FA" w14:paraId="0BF6F70F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4B7B0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Locums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7A11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EB09F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A9EE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DD62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DB41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3B8D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31</w:t>
            </w:r>
          </w:p>
        </w:tc>
      </w:tr>
      <w:tr w:rsidR="004156FA" w14:paraId="145B2C51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0C3F5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Pertemps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A48C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5B0C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CE4D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3FEA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DDBE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A41C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25</w:t>
            </w:r>
          </w:p>
        </w:tc>
      </w:tr>
      <w:tr w:rsidR="004156FA" w14:paraId="5C27F19B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FE6E9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Trust Nurse Services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A370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F200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D783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B0DC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DA10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779C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23</w:t>
            </w:r>
          </w:p>
        </w:tc>
      </w:tr>
      <w:tr w:rsidR="004156FA" w14:paraId="3C2E04B6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C9C22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Health Care Resourcing Group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E692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46B0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B13E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78AB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25E3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6120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11</w:t>
            </w:r>
          </w:p>
        </w:tc>
      </w:tr>
      <w:tr w:rsidR="004156FA" w14:paraId="597DA195" w14:textId="77777777" w:rsidTr="004156FA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78B1D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0BEF0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9CA25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C8F76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8672E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B123F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7E01E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2,244</w:t>
            </w:r>
          </w:p>
        </w:tc>
      </w:tr>
    </w:tbl>
    <w:p w14:paraId="43ACC44B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55F3520D" w14:textId="77777777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confirm the number of Nursing hours filled by off-framework agencies, broken down by month, between June 2024 and October 2024.</w:t>
      </w:r>
    </w:p>
    <w:p w14:paraId="729FB0A2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70094677" w14:textId="77777777" w:rsidR="003A7EF4" w:rsidRDefault="004156FA" w:rsidP="003A7EF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Zero</w:t>
      </w:r>
    </w:p>
    <w:p w14:paraId="10A8C4BC" w14:textId="77777777" w:rsidR="003A7EF4" w:rsidRDefault="003A7EF4">
      <w:pPr>
        <w:rPr>
          <w:rFonts w:ascii="Arial" w:hAnsi="Arial" w:cs="Arial"/>
          <w:kern w:val="0"/>
          <w:sz w:val="22"/>
          <w:szCs w:val="22"/>
          <w14:ligatures w14:val="none"/>
        </w:rPr>
      </w:pPr>
      <w:r>
        <w:rPr>
          <w:rFonts w:ascii="Arial" w:hAnsi="Arial" w:cs="Arial"/>
        </w:rPr>
        <w:br w:type="page"/>
      </w:r>
    </w:p>
    <w:p w14:paraId="155E72CB" w14:textId="6E60E462" w:rsidR="004156FA" w:rsidRDefault="004156FA" w:rsidP="003A7EF4">
      <w:pPr>
        <w:pStyle w:val="PlainText"/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Please provide details of the Trust’s spend per month for each nursing agency supplier during the period of June 2024 to October 2024.</w:t>
      </w:r>
    </w:p>
    <w:p w14:paraId="6366A252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tbl>
      <w:tblPr>
        <w:tblW w:w="156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0"/>
        <w:gridCol w:w="3180"/>
        <w:gridCol w:w="1480"/>
        <w:gridCol w:w="1480"/>
        <w:gridCol w:w="1900"/>
        <w:gridCol w:w="1580"/>
        <w:gridCol w:w="1480"/>
        <w:gridCol w:w="1300"/>
      </w:tblGrid>
      <w:tr w:rsidR="004156FA" w14:paraId="13C14F75" w14:textId="77777777" w:rsidTr="004156FA">
        <w:trPr>
          <w:trHeight w:val="288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160D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Grade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0F100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Agency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A65A3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June-2024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A19D9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July-2024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E6895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August-2024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EF24B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September-2024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22319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October-2024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98006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</w:tr>
      <w:tr w:rsidR="004156FA" w14:paraId="65AFFED9" w14:textId="77777777" w:rsidTr="004156FA">
        <w:trPr>
          <w:trHeight w:val="288"/>
        </w:trPr>
        <w:tc>
          <w:tcPr>
            <w:tcW w:w="3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F6EB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A9726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Soleus People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5575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£14,224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533F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£15,260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893B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£17,657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83B7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DDF2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5D6D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£50,031</w:t>
            </w:r>
          </w:p>
        </w:tc>
      </w:tr>
      <w:tr w:rsidR="004156FA" w14:paraId="0EBDC993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0B7A1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16B71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Altrix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37A4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£20,760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6164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£17,421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0D71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£32,169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8638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£27,033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EE15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£24,706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6F83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£122,089</w:t>
            </w:r>
          </w:p>
        </w:tc>
      </w:tr>
      <w:tr w:rsidR="004156FA" w14:paraId="56D4FE29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AD396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3EA66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Athona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41AC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4285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£5,329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BBE7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£2,751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590D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2BD9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FD46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£10,836</w:t>
            </w:r>
          </w:p>
        </w:tc>
      </w:tr>
      <w:tr w:rsidR="004156FA" w14:paraId="4D1E236D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75D4F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3878D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Cromwell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3FCA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£9,216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F35C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£10,217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F013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£20,368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E605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£23,279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3B14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£19,099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4639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£82,179</w:t>
            </w:r>
          </w:p>
        </w:tc>
      </w:tr>
      <w:tr w:rsidR="004156FA" w14:paraId="625CD780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1D894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E6049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Day Webster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0A50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8464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CDCF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£4,147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510D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£10,792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5168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£12,726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CFE1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£29,926</w:t>
            </w:r>
          </w:p>
        </w:tc>
      </w:tr>
      <w:tr w:rsidR="004156FA" w14:paraId="4CF73AD8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44236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CDCFE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Health Care Resourcing Group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6F22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3F7D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7C5C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A3E0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96B6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938D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£3,533</w:t>
            </w:r>
          </w:p>
        </w:tc>
      </w:tr>
      <w:tr w:rsidR="004156FA" w14:paraId="045540DF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95207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C9D0C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Medics Pro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1D2A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AAC0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£10,149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6694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£15,341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18F6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633C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£12,359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C95A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£52,250</w:t>
            </w:r>
          </w:p>
        </w:tc>
      </w:tr>
      <w:tr w:rsidR="004156FA" w14:paraId="3D368ACE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65665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D410C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Medacs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559D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3E624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0E1E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£1,733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700D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£4,414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7C1E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£2,891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74CB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£9,039</w:t>
            </w:r>
          </w:p>
        </w:tc>
      </w:tr>
      <w:tr w:rsidR="004156FA" w14:paraId="41915B97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7CC83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DA8F6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Locums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7CA7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E528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£1,834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0DA1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B5E0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3ED5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4190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£8,532</w:t>
            </w:r>
          </w:p>
        </w:tc>
      </w:tr>
      <w:tr w:rsidR="004156FA" w14:paraId="26DF8804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38A4C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D424D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Pertemps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562C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A895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29DE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£3,006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15B1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50AB5E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B148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£8,107</w:t>
            </w:r>
          </w:p>
        </w:tc>
      </w:tr>
      <w:tr w:rsidR="004156FA" w14:paraId="769C94F7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1B66D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5D8B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Pro Medical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1978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FF86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87A4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£3,637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6E15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066C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3D0C2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£5,270</w:t>
            </w:r>
          </w:p>
        </w:tc>
      </w:tr>
      <w:tr w:rsidR="004156FA" w14:paraId="7B3055B6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BB68C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70B94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TFS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3E3D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875FD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£8,478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33E4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A168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£4,755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FB507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0A1E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£26,075</w:t>
            </w:r>
          </w:p>
        </w:tc>
      </w:tr>
      <w:tr w:rsidR="004156FA" w14:paraId="56B59695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520CE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31B6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Trust Nurse Services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7F9C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5CE9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2358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CD71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£996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331D1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AF0D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£6,664</w:t>
            </w:r>
          </w:p>
        </w:tc>
      </w:tr>
      <w:tr w:rsidR="004156FA" w14:paraId="02253EAC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EBA5C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01EF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Total Assist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7159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47E5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£3,794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10303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£2,790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D77B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65110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£2,984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0CBB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£14,024</w:t>
            </w:r>
          </w:p>
        </w:tc>
      </w:tr>
      <w:tr w:rsidR="003A7EF4" w14:paraId="42E57FCB" w14:textId="77777777" w:rsidTr="00BE4B2E">
        <w:trPr>
          <w:trHeight w:val="288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9699" w14:textId="75A784D0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5 </w:t>
            </w:r>
          </w:p>
        </w:tc>
        <w:tc>
          <w:tcPr>
            <w:tcW w:w="31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9E20F9E" w14:textId="369F1773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E1704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£68,477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5AD2D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£74,804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15E15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£114,935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31117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£91,717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36171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£78,621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E0DD6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£428,555</w:t>
            </w:r>
          </w:p>
        </w:tc>
      </w:tr>
      <w:tr w:rsidR="004156FA" w14:paraId="10BA5C43" w14:textId="77777777" w:rsidTr="004156FA">
        <w:trPr>
          <w:trHeight w:val="288"/>
        </w:trPr>
        <w:tc>
          <w:tcPr>
            <w:tcW w:w="3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4594C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2AE8D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Day Webster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F071A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£66,853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04CE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£78,027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33FAB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£69,940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E3F5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£51,532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1AE1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£42,510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1C549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£308,862</w:t>
            </w:r>
          </w:p>
        </w:tc>
      </w:tr>
      <w:tr w:rsidR="004156FA" w14:paraId="1B9D264E" w14:textId="77777777" w:rsidTr="004156FA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2288A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A2ACC" w14:textId="77777777" w:rsidR="004156FA" w:rsidRDefault="004156FA">
            <w:pPr>
              <w:rPr>
                <w:rFonts w:ascii="Arial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ProMed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8A6D6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5013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£1,238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D3C0F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£4,760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5B615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£3,396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72B08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£4,249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A9EDC" w14:textId="77777777" w:rsidR="004156FA" w:rsidRDefault="004156FA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£14,862</w:t>
            </w:r>
          </w:p>
        </w:tc>
      </w:tr>
      <w:tr w:rsidR="003A7EF4" w14:paraId="4635373E" w14:textId="77777777" w:rsidTr="006A0197">
        <w:trPr>
          <w:trHeight w:val="288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B196" w14:textId="288F33EC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6 </w:t>
            </w:r>
          </w:p>
        </w:tc>
        <w:tc>
          <w:tcPr>
            <w:tcW w:w="31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D343A4" w14:textId="18C7B7C2" w:rsidR="003A7EF4" w:rsidRDefault="003A7EF4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6EB75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£68,073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3AB2A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£79,265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A44ED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£74,700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2E354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£54,928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8064C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£46,759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68A51" w14:textId="77777777" w:rsidR="003A7EF4" w:rsidRDefault="003A7EF4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£323,725</w:t>
            </w:r>
          </w:p>
        </w:tc>
      </w:tr>
      <w:tr w:rsidR="004156FA" w14:paraId="1B92FCD9" w14:textId="77777777" w:rsidTr="004156FA">
        <w:trPr>
          <w:trHeight w:val="288"/>
        </w:trPr>
        <w:tc>
          <w:tcPr>
            <w:tcW w:w="3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1C12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28A26" w14:textId="77777777" w:rsidR="004156FA" w:rsidRDefault="004156FA">
            <w:pPr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AA2B5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£136,550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0CE80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£154,069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EC8AF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£189,635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5C6A6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£146,645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2CFDB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£125,381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CE0A6" w14:textId="77777777" w:rsidR="004156FA" w:rsidRDefault="004156FA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£752,280</w:t>
            </w:r>
          </w:p>
        </w:tc>
      </w:tr>
    </w:tbl>
    <w:p w14:paraId="70FAE1AD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63B0A9AC" w14:textId="77777777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Please confirm if a Preferred Supplier List (PSL) or tiered system is in place for Nursing agency engagement.</w:t>
      </w:r>
    </w:p>
    <w:p w14:paraId="0B6A2732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026E585F" w14:textId="77777777" w:rsidR="004156FA" w:rsidRDefault="004156FA" w:rsidP="004156FA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Preferred Supplier List (PSL)</w:t>
      </w:r>
    </w:p>
    <w:p w14:paraId="5E40F89F" w14:textId="77777777" w:rsidR="004156FA" w:rsidRDefault="004156FA" w:rsidP="004156FA">
      <w:pPr>
        <w:pStyle w:val="PlainText"/>
        <w:rPr>
          <w:rFonts w:ascii="Arial" w:hAnsi="Arial" w:cs="Arial"/>
        </w:rPr>
      </w:pPr>
    </w:p>
    <w:p w14:paraId="7D8EC9DF" w14:textId="77777777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>How many different agencies does the Trust engage with monthly to fill nursing shifts, and is there a limit on the number of agencies used?</w:t>
      </w:r>
    </w:p>
    <w:p w14:paraId="69E3663F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53D67100" w14:textId="77777777" w:rsidR="004156FA" w:rsidRDefault="004156FA" w:rsidP="004156FA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14 currently used registered on the Preferred Supplier List (PSL)</w:t>
      </w:r>
    </w:p>
    <w:p w14:paraId="64B9FF57" w14:textId="77777777" w:rsidR="004156FA" w:rsidRDefault="004156FA" w:rsidP="004156FA">
      <w:pPr>
        <w:pStyle w:val="PlainText"/>
        <w:rPr>
          <w:rFonts w:ascii="Arial" w:hAnsi="Arial" w:cs="Arial"/>
        </w:rPr>
      </w:pPr>
    </w:p>
    <w:p w14:paraId="4E858D7D" w14:textId="5B8D6AC2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Does the Trust have a projected agency usage plan for the coming year, and are there specific goals for reducing agency dependency? </w:t>
      </w:r>
      <w:r>
        <w:rPr>
          <w:rFonts w:ascii="Arial" w:eastAsia="Times New Roman" w:hAnsi="Arial" w:cs="Arial"/>
        </w:rPr>
        <w:t>Yes</w:t>
      </w:r>
      <w:r>
        <w:rPr>
          <w:rFonts w:ascii="Arial" w:eastAsia="Times New Roman" w:hAnsi="Arial" w:cs="Arial"/>
          <w:b/>
          <w:bCs/>
        </w:rPr>
        <w:t xml:space="preserve"> </w:t>
      </w:r>
    </w:p>
    <w:p w14:paraId="5B457D3A" w14:textId="77777777" w:rsidR="003A7EF4" w:rsidRDefault="003A7EF4" w:rsidP="003A7EF4">
      <w:pPr>
        <w:ind w:left="720"/>
        <w:rPr>
          <w:rFonts w:ascii="Arial" w:eastAsia="Times New Roman" w:hAnsi="Arial" w:cs="Arial"/>
          <w:b/>
          <w:bCs/>
        </w:rPr>
      </w:pPr>
    </w:p>
    <w:p w14:paraId="7491C8ED" w14:textId="77777777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If you answered yes to the above question, what are they? </w:t>
      </w:r>
    </w:p>
    <w:p w14:paraId="17D6281B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0DCD5EF7" w14:textId="2105FA8A" w:rsidR="004156FA" w:rsidRDefault="004156FA" w:rsidP="004156FA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Below the system wide/ NHS</w:t>
      </w:r>
      <w:r w:rsidR="003A7EF4">
        <w:rPr>
          <w:rFonts w:ascii="Arial" w:hAnsi="Arial" w:cs="Arial"/>
        </w:rPr>
        <w:t xml:space="preserve"> England </w:t>
      </w:r>
      <w:r>
        <w:rPr>
          <w:rFonts w:ascii="Arial" w:hAnsi="Arial" w:cs="Arial"/>
        </w:rPr>
        <w:t>target of 3.2% of the pay</w:t>
      </w:r>
      <w:r w:rsidR="003A7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bill </w:t>
      </w:r>
    </w:p>
    <w:p w14:paraId="1AC0E454" w14:textId="77777777" w:rsidR="004156FA" w:rsidRDefault="004156FA" w:rsidP="004156FA">
      <w:pPr>
        <w:pStyle w:val="PlainText"/>
        <w:rPr>
          <w:rFonts w:ascii="Arial" w:hAnsi="Arial" w:cs="Arial"/>
          <w:b/>
          <w:bCs/>
        </w:rPr>
      </w:pPr>
    </w:p>
    <w:p w14:paraId="75041FA3" w14:textId="77777777" w:rsidR="004156FA" w:rsidRDefault="004156FA" w:rsidP="004156FA">
      <w:pPr>
        <w:numPr>
          <w:ilvl w:val="0"/>
          <w:numId w:val="8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Is there a long-term strategy in place to reduce agency nursing costs or transition to alternative staffing models? </w:t>
      </w:r>
      <w:r>
        <w:rPr>
          <w:rFonts w:ascii="Arial" w:eastAsia="Times New Roman" w:hAnsi="Arial" w:cs="Arial"/>
        </w:rPr>
        <w:t xml:space="preserve">Yes </w:t>
      </w:r>
    </w:p>
    <w:p w14:paraId="3A3EA81A" w14:textId="77777777" w:rsidR="004156FA" w:rsidRDefault="004156FA" w:rsidP="004156FA">
      <w:pPr>
        <w:ind w:left="720"/>
        <w:rPr>
          <w:rFonts w:ascii="Arial" w:hAnsi="Arial" w:cs="Arial"/>
        </w:rPr>
      </w:pPr>
    </w:p>
    <w:p w14:paraId="28C66B23" w14:textId="16266F6D" w:rsidR="00430AD2" w:rsidRDefault="004156FA" w:rsidP="003A7EF4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 xml:space="preserve">If you answered yes to the above question, what are they? </w:t>
      </w:r>
      <w:r>
        <w:rPr>
          <w:rFonts w:ascii="Arial" w:eastAsia="Times New Roman" w:hAnsi="Arial" w:cs="Arial"/>
        </w:rPr>
        <w:t>Please see the Trust’s People Strategy.  </w:t>
      </w:r>
      <w:hyperlink r:id="rId7" w:history="1">
        <w:r>
          <w:rPr>
            <w:rStyle w:val="Hyperlink"/>
            <w:rFonts w:ascii="Arial" w:eastAsia="Times New Roman" w:hAnsi="Arial" w:cs="Arial"/>
          </w:rPr>
          <w:t>https://www.medway.nhs.uk/about-us/trust-strategies/</w:t>
        </w:r>
      </w:hyperlink>
    </w:p>
    <w:sectPr w:rsidR="00430AD2" w:rsidSect="004156FA">
      <w:headerReference w:type="default" r:id="rId8"/>
      <w:footerReference w:type="default" r:id="rId9"/>
      <w:pgSz w:w="16838" w:h="11906" w:orient="landscape"/>
      <w:pgMar w:top="1664" w:right="16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872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E98C2" w14:textId="34FB3ACE" w:rsidR="004156FA" w:rsidRDefault="004156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82DB6"/>
    <w:multiLevelType w:val="hybridMultilevel"/>
    <w:tmpl w:val="B9440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3A7EF4"/>
    <w:rsid w:val="004156FA"/>
    <w:rsid w:val="00430AD2"/>
    <w:rsid w:val="0049707F"/>
    <w:rsid w:val="00732975"/>
    <w:rsid w:val="00770A35"/>
    <w:rsid w:val="00782366"/>
    <w:rsid w:val="00827E5C"/>
    <w:rsid w:val="008A492C"/>
    <w:rsid w:val="009223E6"/>
    <w:rsid w:val="00A452A8"/>
    <w:rsid w:val="00AC3946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156FA"/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156FA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medway.nhs.uk%2Fabout-us%2Ftrust-strategies%2F&amp;data=05%7C02%7Cmedwayft.foi%40nhs.net%7Ccd5c5fd605f543c3969008dd055daad5%7C37c354b285b047f5b22207b48d774ee3%7C0%7C0%7C638672622076178763%7CUnknown%7CTWFpbGZsb3d8eyJFbXB0eU1hcGkiOnRydWUsIlYiOiIwLjAuMDAwMCIsIlAiOiJXaW4zMiIsIkFOIjoiTWFpbCIsIldUIjoyfQ%3D%3D%7C0%7C%7C%7C&amp;sdata=gDcp48abieY9S0ls4%2BolVAyHe4BQbD55pEK%2F3sN9tp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Abby King</cp:lastModifiedBy>
  <cp:revision>2</cp:revision>
  <dcterms:created xsi:type="dcterms:W3CDTF">2024-11-22T14:45:00Z</dcterms:created>
  <dcterms:modified xsi:type="dcterms:W3CDTF">2024-11-22T14:45:00Z</dcterms:modified>
</cp:coreProperties>
</file>