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D46B" w14:textId="5B56C518" w:rsidR="001B75DC" w:rsidRPr="003A074E" w:rsidRDefault="00CE6DA7" w:rsidP="003A074E">
      <w:pPr>
        <w:pStyle w:val="Heading1"/>
      </w:pPr>
      <w:r w:rsidRPr="003A074E">
        <w:t xml:space="preserve">FOI </w:t>
      </w:r>
      <w:r w:rsidR="003A074E" w:rsidRPr="003A074E">
        <w:t>9001</w:t>
      </w:r>
      <w:r w:rsidRPr="003A074E">
        <w:t xml:space="preserve"> </w:t>
      </w:r>
      <w:r w:rsidR="00125D86" w:rsidRPr="003A074E">
        <w:t>–</w:t>
      </w:r>
      <w:r w:rsidRPr="003A074E">
        <w:t xml:space="preserve"> </w:t>
      </w:r>
      <w:r w:rsidR="003A074E" w:rsidRPr="003A074E">
        <w:t>Contracts / Procurement</w:t>
      </w:r>
    </w:p>
    <w:p w14:paraId="371531F3" w14:textId="77777777" w:rsidR="00CE6DA7" w:rsidRPr="00125D86" w:rsidRDefault="00CE6DA7">
      <w:pPr>
        <w:rPr>
          <w:rFonts w:ascii="Arial" w:hAnsi="Arial" w:cs="Arial"/>
          <w:b/>
          <w:bCs/>
        </w:rPr>
      </w:pPr>
    </w:p>
    <w:p w14:paraId="4F0ADC05" w14:textId="24312B9F" w:rsidR="00CE6DA7" w:rsidRPr="00125D86" w:rsidRDefault="00CE6DA7">
      <w:pPr>
        <w:rPr>
          <w:rFonts w:ascii="Arial" w:hAnsi="Arial" w:cs="Arial"/>
        </w:rPr>
      </w:pPr>
      <w:r w:rsidRPr="00125D86">
        <w:rPr>
          <w:rFonts w:ascii="Arial" w:hAnsi="Arial" w:cs="Arial"/>
        </w:rPr>
        <w:t xml:space="preserve">Issued </w:t>
      </w:r>
      <w:r w:rsidR="00125D86" w:rsidRPr="00125D86">
        <w:rPr>
          <w:rFonts w:ascii="Arial" w:hAnsi="Arial" w:cs="Arial"/>
        </w:rPr>
        <w:t>September 2024</w:t>
      </w:r>
    </w:p>
    <w:p w14:paraId="4DF7B3DD" w14:textId="0539C426" w:rsidR="003A074E" w:rsidRPr="00125D86" w:rsidRDefault="003A074E" w:rsidP="003A074E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0ACE8859" w14:textId="77777777" w:rsidR="003A074E" w:rsidRDefault="003A074E" w:rsidP="003A074E">
      <w:pPr>
        <w:shd w:val="clear" w:color="auto" w:fill="FFFFFF"/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A074E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 would be most grateful if you would provide me, under the Freedom of Information Act, details regarding the Trusts outsourced teleradiology reporting:</w:t>
      </w:r>
    </w:p>
    <w:p w14:paraId="194901F7" w14:textId="77777777" w:rsidR="003A074E" w:rsidRPr="003A074E" w:rsidRDefault="003A074E" w:rsidP="003A074E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2136"/>
        <w:gridCol w:w="1327"/>
        <w:gridCol w:w="1241"/>
        <w:gridCol w:w="1241"/>
      </w:tblGrid>
      <w:tr w:rsidR="003A074E" w:rsidRPr="003A074E" w14:paraId="76758739" w14:textId="77777777" w:rsidTr="003A074E">
        <w:trPr>
          <w:trHeight w:val="69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16E2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Please confirm the below information for each contract you hold with a teleradiology reporting provider: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FB0A3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1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376C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2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AFD2B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3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33489E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4</w:t>
            </w:r>
          </w:p>
        </w:tc>
      </w:tr>
      <w:tr w:rsidR="003A074E" w:rsidRPr="003A074E" w14:paraId="451AEE39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D18DE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D4B2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Medica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9038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TMC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8AB7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266C7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2D2F1F79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1E79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Contract start date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8F9800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2015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C71EA6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2013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EFC0AA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F04FD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233847F4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D73C5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Contract end date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320E0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Rolling contract, just done </w:t>
            </w:r>
            <w:proofErr w:type="gramStart"/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3 year</w:t>
            </w:r>
            <w:proofErr w:type="gramEnd"/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extension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51D0A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Rolling contract, just done </w:t>
            </w:r>
            <w:proofErr w:type="gramStart"/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3 year</w:t>
            </w:r>
            <w:proofErr w:type="gramEnd"/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extension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BE7EE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16E41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0C9B8F5E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2D251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Option for extension/roll-over period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F3FDAD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7C36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EFC29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09374E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329EAEA6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D7CF6E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Procurement route/framework used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3D9756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SBS/Supply Chain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E3990E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SBS/Supply Chain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38D9E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CD6F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385C711C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9EDAA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Exclusivity or volume commitment within contract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6923B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94B44E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D5EA2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83CD0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76CA0F45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6C1F8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When did you last benchmark the contract against other options available?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0279F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July/August 2023 looked at pricing options between two current providers and options of having a sole provider, no benchmark against alternative suppliers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0E2FE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519B9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794FDA56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B8C51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Do you expect to replace or renew the contract in 2024?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E33AA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C0C39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1C78F6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59279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1ED0B36F" w14:textId="77777777" w:rsidTr="003A074E">
        <w:trPr>
          <w:trHeight w:val="405"/>
        </w:trPr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7780E5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3CA7460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8DF41C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EAF39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B8EC2B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16E14504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8071B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Please provide the below information for each teleradiology provider above: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6F21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All providers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12A5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519C2D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4</w:t>
            </w:r>
          </w:p>
        </w:tc>
      </w:tr>
      <w:tr w:rsidR="003A074E" w:rsidRPr="003A074E" w14:paraId="660DF2A1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155A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Number of CT/MRI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inclusive that require a 1-hour turnaround time or quicker (Emergency reporting)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E1135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This data is not collated/recorded by provider:</w:t>
            </w:r>
          </w:p>
          <w:p w14:paraId="5DB082C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5,942 (target referral to reporting is 2 hours)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958AF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0356A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39F529BE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2037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Please confirm the daily start and end time of your external Emergency reporting provision?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ED066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Medica is used 5pm Saturday to 9am Sunday and 5pm </w:t>
            </w: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lastRenderedPageBreak/>
              <w:t>Sunday to 9am Monday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1AE95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lastRenderedPageBreak/>
              <w:t>TMC is used 9pmto 9am Monday to Friday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6A5AB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E5CA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2D451C2E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4F24F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Number of CT/MRI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inclusive that require a turnaround time of between 1 and 12 hours (Urgent reporting)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4A8B8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This data is not collated/recorded by provider:</w:t>
            </w:r>
          </w:p>
          <w:p w14:paraId="36D855F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300 (target inpatient urgent referral to reporting is 14 hours)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607D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6D42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13D45DF0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56E5E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Number of CT/MRI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inclusive that require a turnaround time of 24 hours (Urgent reporting)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BEBCE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This data is not collated/recorded by provider: 0 (urgent reporting should be done within 14 hours)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62295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D98BC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4109C54A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24716A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Number of CT and 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that require reporting in over 24 hours turnaround time (General reporting)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1FD64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This data is not collated/recorded by provider: 122 (target routine inpatient referral to reporting is 24 hours)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D76A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6CE7E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3EB88894" w14:textId="77777777" w:rsidTr="003A074E">
        <w:trPr>
          <w:trHeight w:val="69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E27416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Number of X-Ray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that require reporting in over 24 hours turnaround time (General reporting)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C3F6B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Not outsourced – 228 (target routine inpatient referral to reporting is 24 hours)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69B40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C474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476A1681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85C5860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B7471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2E627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98462C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6CDFCDB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719DCD79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EE2E80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Please provide the below information for each teleradiology provider above: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AC3F6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BC779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43FFB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76A8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Provider 4</w:t>
            </w:r>
          </w:p>
        </w:tc>
      </w:tr>
      <w:tr w:rsidR="003A074E" w:rsidRPr="003A074E" w14:paraId="406FC523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E0896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Total financial expenditure for CT/MRI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inclusive that require a 1-hour turnaround time or quicker (Emergency reporting)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04043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*Please see below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29CFA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*Please see below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ED0B5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917B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22253316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EA9AA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Total financial expenditure for CT/MRI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 December 2023 inclusive that require a turnaround time of between 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lastRenderedPageBreak/>
              <w:t>1 and 12 hours (Urgent reporting)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3B77F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lastRenderedPageBreak/>
              <w:t>*Please see below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73320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*Please see below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F1230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D9733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6BE208BC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25986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Total financial expenditure for CT/MRI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inclusive that require a turnaround time of 24 hours (Urgent reporting)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37C5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*Please see below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D694F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*Please see below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1D7C6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A6FDB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1FC55586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760EE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Total financial expenditure for CT and MRI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 December 2023 inclusive that require a </w:t>
            </w:r>
            <w:proofErr w:type="gramStart"/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48 hour</w:t>
            </w:r>
            <w:proofErr w:type="gramEnd"/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turnaround time or longer (General reporting)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25ADE0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*Please see below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C1F9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*Please see below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422E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DB728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5F2C0742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6EBD2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*Spend from invoices from suppliers dated between 1</w:t>
            </w: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– invoices not split between by turnaround times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BB2A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Medica:  £134,817.65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2562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TMC: £128,982.25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104F6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C289C4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3A074E" w:rsidRPr="003A074E" w14:paraId="18371A52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1F4DC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Total financial expenditure for Xray examinations reported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inclusive that require a 48-hour turnaround time or longer (General reporting)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F70310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Not outsourced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D52C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Not outsourced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C9D1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425EA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2D4C4380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4F97EDA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2843A7A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5C4268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106B21B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8EB7DF6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5D23C62B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C6460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If you do not use a teleradiology provider for your </w:t>
            </w:r>
            <w:proofErr w:type="gramStart"/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Emergency</w:t>
            </w:r>
            <w:proofErr w:type="gramEnd"/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reporting: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8C9FE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9D42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7C2BC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7CB01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4C38C2B0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76538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If Emergency reporting (up to 1-hour) is not outsourced, then please confirm the number of examinations reported locally between 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September 2023 and 31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vertAlign w:val="superscript"/>
                <w:lang w:eastAsia="en-GB"/>
                <w14:ligatures w14:val="none"/>
              </w:rPr>
              <w:t>st</w:t>
            </w:r>
            <w:r w:rsidRPr="003A07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December 2023 inclusive that require a 1-hour turnaround time or quicker (Emergency reporting) between the hours of 5pm and 9am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6F888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Not split by provider - total for all providers as above.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5BA79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5F9177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5C7672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3A074E" w:rsidRPr="003A074E" w14:paraId="687B0DE3" w14:textId="77777777" w:rsidTr="003A074E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91BA85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AD5F53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2ED948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5268BC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A074E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788DC5F" w14:textId="77777777" w:rsidR="003A074E" w:rsidRPr="003A074E" w:rsidRDefault="003A074E" w:rsidP="003A074E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</w:tc>
      </w:tr>
    </w:tbl>
    <w:p w14:paraId="63F0C75E" w14:textId="73FAA192" w:rsidR="00CE6DA7" w:rsidRPr="00125D86" w:rsidRDefault="00CE6DA7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sectPr w:rsidR="00CE6DA7" w:rsidRPr="00125D86" w:rsidSect="00C44259">
      <w:headerReference w:type="default" r:id="rId7"/>
      <w:pgSz w:w="11906" w:h="16838"/>
      <w:pgMar w:top="1862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9E06" w14:textId="77777777" w:rsidR="006A1E8E" w:rsidRDefault="006A1E8E" w:rsidP="00CE6DA7">
      <w:r>
        <w:separator/>
      </w:r>
    </w:p>
  </w:endnote>
  <w:endnote w:type="continuationSeparator" w:id="0">
    <w:p w14:paraId="0893C319" w14:textId="77777777" w:rsidR="006A1E8E" w:rsidRDefault="006A1E8E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88A64" w14:textId="77777777" w:rsidR="006A1E8E" w:rsidRDefault="006A1E8E" w:rsidP="00CE6DA7">
      <w:r>
        <w:separator/>
      </w:r>
    </w:p>
  </w:footnote>
  <w:footnote w:type="continuationSeparator" w:id="0">
    <w:p w14:paraId="7E2DE74D" w14:textId="77777777" w:rsidR="006A1E8E" w:rsidRDefault="006A1E8E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7F1BC19F">
          <wp:simplePos x="0" y="0"/>
          <wp:positionH relativeFrom="margin">
            <wp:posOffset>5024332</wp:posOffset>
          </wp:positionH>
          <wp:positionV relativeFrom="margin">
            <wp:posOffset>-840105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70F"/>
    <w:multiLevelType w:val="multilevel"/>
    <w:tmpl w:val="655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D2385"/>
    <w:multiLevelType w:val="multilevel"/>
    <w:tmpl w:val="9F9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05F52"/>
    <w:multiLevelType w:val="multilevel"/>
    <w:tmpl w:val="42E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55456"/>
    <w:multiLevelType w:val="multilevel"/>
    <w:tmpl w:val="40D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71268"/>
    <w:multiLevelType w:val="multilevel"/>
    <w:tmpl w:val="936C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55DF2"/>
    <w:multiLevelType w:val="multilevel"/>
    <w:tmpl w:val="BA7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773A1"/>
    <w:multiLevelType w:val="multilevel"/>
    <w:tmpl w:val="8EB6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16AA9"/>
    <w:multiLevelType w:val="multilevel"/>
    <w:tmpl w:val="63F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CA564C"/>
    <w:multiLevelType w:val="hybridMultilevel"/>
    <w:tmpl w:val="E5C2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D07"/>
    <w:multiLevelType w:val="multilevel"/>
    <w:tmpl w:val="A89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F87A22"/>
    <w:multiLevelType w:val="multilevel"/>
    <w:tmpl w:val="580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AF72C2"/>
    <w:multiLevelType w:val="multilevel"/>
    <w:tmpl w:val="AFD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B151DD"/>
    <w:multiLevelType w:val="multilevel"/>
    <w:tmpl w:val="B74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5A386A"/>
    <w:multiLevelType w:val="multilevel"/>
    <w:tmpl w:val="150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E466CC"/>
    <w:multiLevelType w:val="multilevel"/>
    <w:tmpl w:val="EE2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7262B"/>
    <w:multiLevelType w:val="multilevel"/>
    <w:tmpl w:val="F83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575701"/>
    <w:multiLevelType w:val="multilevel"/>
    <w:tmpl w:val="F90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772B10"/>
    <w:multiLevelType w:val="multilevel"/>
    <w:tmpl w:val="9D5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C461E2"/>
    <w:multiLevelType w:val="multilevel"/>
    <w:tmpl w:val="DF4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904081">
    <w:abstractNumId w:val="18"/>
  </w:num>
  <w:num w:numId="2" w16cid:durableId="1000428419">
    <w:abstractNumId w:val="15"/>
  </w:num>
  <w:num w:numId="3" w16cid:durableId="933125434">
    <w:abstractNumId w:val="2"/>
  </w:num>
  <w:num w:numId="4" w16cid:durableId="1561819462">
    <w:abstractNumId w:val="0"/>
  </w:num>
  <w:num w:numId="5" w16cid:durableId="552235917">
    <w:abstractNumId w:val="14"/>
  </w:num>
  <w:num w:numId="6" w16cid:durableId="343558063">
    <w:abstractNumId w:val="10"/>
  </w:num>
  <w:num w:numId="7" w16cid:durableId="834808534">
    <w:abstractNumId w:val="11"/>
  </w:num>
  <w:num w:numId="8" w16cid:durableId="56437946">
    <w:abstractNumId w:val="6"/>
  </w:num>
  <w:num w:numId="9" w16cid:durableId="79303212">
    <w:abstractNumId w:val="12"/>
  </w:num>
  <w:num w:numId="10" w16cid:durableId="1345978905">
    <w:abstractNumId w:val="7"/>
  </w:num>
  <w:num w:numId="11" w16cid:durableId="600257955">
    <w:abstractNumId w:val="5"/>
  </w:num>
  <w:num w:numId="12" w16cid:durableId="875891781">
    <w:abstractNumId w:val="4"/>
  </w:num>
  <w:num w:numId="13" w16cid:durableId="1450197556">
    <w:abstractNumId w:val="9"/>
  </w:num>
  <w:num w:numId="14" w16cid:durableId="1125200190">
    <w:abstractNumId w:val="17"/>
  </w:num>
  <w:num w:numId="15" w16cid:durableId="844439293">
    <w:abstractNumId w:val="13"/>
  </w:num>
  <w:num w:numId="16" w16cid:durableId="589317531">
    <w:abstractNumId w:val="1"/>
  </w:num>
  <w:num w:numId="17" w16cid:durableId="907955843">
    <w:abstractNumId w:val="16"/>
  </w:num>
  <w:num w:numId="18" w16cid:durableId="533347687">
    <w:abstractNumId w:val="3"/>
  </w:num>
  <w:num w:numId="19" w16cid:durableId="277758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125D86"/>
    <w:rsid w:val="001B75DC"/>
    <w:rsid w:val="003A074E"/>
    <w:rsid w:val="006A1E8E"/>
    <w:rsid w:val="00732975"/>
    <w:rsid w:val="00937E7B"/>
    <w:rsid w:val="00C44259"/>
    <w:rsid w:val="00CE6DA7"/>
    <w:rsid w:val="00D621E4"/>
    <w:rsid w:val="00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2024-09-04T16:39:00Z</dcterms:created>
  <dcterms:modified xsi:type="dcterms:W3CDTF">2024-09-04T16:39:00Z</dcterms:modified>
</cp:coreProperties>
</file>